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6DB71" w14:textId="77777777" w:rsidR="0029780C" w:rsidRDefault="0029780C" w:rsidP="0029780C">
      <w:pPr>
        <w:spacing w:after="0" w:line="240" w:lineRule="auto"/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 wp14:anchorId="747F5E5E" wp14:editId="158FEF5A">
            <wp:extent cx="771525" cy="981075"/>
            <wp:effectExtent l="0" t="0" r="9525" b="9525"/>
            <wp:docPr id="999750490" name="Immagine 1" descr="Immagine che contiene testo, poster, Carattere, cor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750490" name="Immagine 1" descr="Immagine che contiene testo, poster, Carattere, coro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E040E" w14:textId="77777777" w:rsidR="0029780C" w:rsidRDefault="0029780C" w:rsidP="0097225C">
      <w:pPr>
        <w:spacing w:after="0" w:line="240" w:lineRule="auto"/>
        <w:rPr>
          <w:b/>
          <w:bCs/>
        </w:rPr>
      </w:pPr>
    </w:p>
    <w:p w14:paraId="5C0720C8" w14:textId="6785504D" w:rsidR="008B3666" w:rsidRPr="0029780C" w:rsidRDefault="006822D7" w:rsidP="0029780C">
      <w:pPr>
        <w:spacing w:after="0" w:line="240" w:lineRule="auto"/>
        <w:jc w:val="center"/>
        <w:rPr>
          <w:b/>
          <w:bCs/>
          <w:color w:val="C00000"/>
          <w:sz w:val="28"/>
          <w:szCs w:val="28"/>
        </w:rPr>
      </w:pPr>
      <w:r w:rsidRPr="0029780C">
        <w:rPr>
          <w:b/>
          <w:bCs/>
          <w:color w:val="C00000"/>
          <w:sz w:val="28"/>
          <w:szCs w:val="28"/>
        </w:rPr>
        <w:t xml:space="preserve">Donatella Di Pietrantonio </w:t>
      </w:r>
      <w:r w:rsidR="00336F8C" w:rsidRPr="0029780C">
        <w:rPr>
          <w:b/>
          <w:bCs/>
          <w:color w:val="C00000"/>
          <w:sz w:val="28"/>
          <w:szCs w:val="28"/>
        </w:rPr>
        <w:t>è la vincitrice del Premio Strega 2024</w:t>
      </w:r>
    </w:p>
    <w:p w14:paraId="43235D5D" w14:textId="77777777" w:rsidR="00F42896" w:rsidRPr="00F42896" w:rsidRDefault="00336F8C" w:rsidP="0029780C">
      <w:pPr>
        <w:spacing w:after="0" w:line="240" w:lineRule="auto"/>
        <w:jc w:val="center"/>
        <w:rPr>
          <w:b/>
          <w:bCs/>
          <w:color w:val="C00000"/>
          <w:sz w:val="24"/>
          <w:szCs w:val="24"/>
        </w:rPr>
      </w:pPr>
      <w:r w:rsidRPr="00F42896">
        <w:rPr>
          <w:b/>
          <w:bCs/>
          <w:color w:val="C00000"/>
          <w:sz w:val="24"/>
          <w:szCs w:val="24"/>
        </w:rPr>
        <w:t xml:space="preserve">Domenica 7 luglio alle 21.30 sarà ospite </w:t>
      </w:r>
    </w:p>
    <w:p w14:paraId="61439F51" w14:textId="7DBDA70D" w:rsidR="00032DC0" w:rsidRPr="00F42896" w:rsidRDefault="00336F8C" w:rsidP="0029780C">
      <w:pPr>
        <w:spacing w:after="0" w:line="240" w:lineRule="auto"/>
        <w:jc w:val="center"/>
        <w:rPr>
          <w:b/>
          <w:bCs/>
          <w:color w:val="C00000"/>
          <w:sz w:val="24"/>
          <w:szCs w:val="24"/>
        </w:rPr>
      </w:pPr>
      <w:r w:rsidRPr="00F42896">
        <w:rPr>
          <w:b/>
          <w:bCs/>
          <w:color w:val="C00000"/>
          <w:sz w:val="24"/>
          <w:szCs w:val="24"/>
        </w:rPr>
        <w:t xml:space="preserve">nei </w:t>
      </w:r>
      <w:r w:rsidR="008B3666" w:rsidRPr="00F42896">
        <w:rPr>
          <w:b/>
          <w:bCs/>
          <w:color w:val="C00000"/>
          <w:sz w:val="24"/>
          <w:szCs w:val="24"/>
        </w:rPr>
        <w:t>Giardini della Casa del Podestà</w:t>
      </w:r>
      <w:r w:rsidRPr="00F42896">
        <w:rPr>
          <w:b/>
          <w:bCs/>
          <w:color w:val="C00000"/>
          <w:sz w:val="24"/>
          <w:szCs w:val="24"/>
        </w:rPr>
        <w:t xml:space="preserve"> </w:t>
      </w:r>
      <w:r w:rsidR="00370147" w:rsidRPr="00F42896">
        <w:rPr>
          <w:b/>
          <w:bCs/>
          <w:color w:val="C00000"/>
          <w:sz w:val="24"/>
          <w:szCs w:val="24"/>
        </w:rPr>
        <w:t>della Fondazione Ugo Da Como a Lonato del Garda</w:t>
      </w:r>
      <w:r w:rsidR="00F42896">
        <w:rPr>
          <w:b/>
          <w:bCs/>
          <w:color w:val="C00000"/>
          <w:sz w:val="24"/>
          <w:szCs w:val="24"/>
        </w:rPr>
        <w:t xml:space="preserve"> (BS)</w:t>
      </w:r>
    </w:p>
    <w:p w14:paraId="142D2A42" w14:textId="77777777" w:rsidR="008B3666" w:rsidRDefault="008B3666" w:rsidP="0097225C">
      <w:pPr>
        <w:spacing w:after="0" w:line="240" w:lineRule="auto"/>
      </w:pPr>
    </w:p>
    <w:p w14:paraId="7A43E3ED" w14:textId="13A755B6" w:rsidR="00567FB2" w:rsidRDefault="00032DC0" w:rsidP="00E660E0">
      <w:pPr>
        <w:spacing w:after="0" w:line="240" w:lineRule="auto"/>
        <w:jc w:val="both"/>
      </w:pPr>
      <w:r w:rsidRPr="0001334E">
        <w:t xml:space="preserve">La </w:t>
      </w:r>
      <w:r w:rsidRPr="0029780C">
        <w:rPr>
          <w:b/>
          <w:bCs/>
        </w:rPr>
        <w:t>Fondazione Ugo Da Como</w:t>
      </w:r>
      <w:r w:rsidRPr="0001334E">
        <w:t xml:space="preserve"> </w:t>
      </w:r>
      <w:r w:rsidR="0029780C">
        <w:t xml:space="preserve">di </w:t>
      </w:r>
      <w:r w:rsidRPr="0001334E">
        <w:t xml:space="preserve">Lonato del Garda </w:t>
      </w:r>
      <w:r w:rsidR="0029780C">
        <w:t>(</w:t>
      </w:r>
      <w:r w:rsidRPr="0001334E">
        <w:t xml:space="preserve">BS) </w:t>
      </w:r>
      <w:r w:rsidR="00567FB2">
        <w:t>ospita per il terzo anno consecutivo</w:t>
      </w:r>
      <w:r w:rsidR="004E685F">
        <w:t>, in prima uscita nazionale,</w:t>
      </w:r>
      <w:r w:rsidR="00567FB2">
        <w:t xml:space="preserve"> </w:t>
      </w:r>
      <w:r w:rsidR="00321DB0">
        <w:t xml:space="preserve">il </w:t>
      </w:r>
      <w:r w:rsidR="00321DB0" w:rsidRPr="0029780C">
        <w:rPr>
          <w:b/>
          <w:bCs/>
        </w:rPr>
        <w:t>vincitore del Premio Strega</w:t>
      </w:r>
      <w:r w:rsidR="00321DB0">
        <w:t>.</w:t>
      </w:r>
    </w:p>
    <w:p w14:paraId="6F3579A8" w14:textId="77777777" w:rsidR="004E685F" w:rsidRDefault="004E685F" w:rsidP="00E660E0">
      <w:pPr>
        <w:spacing w:after="0" w:line="240" w:lineRule="auto"/>
        <w:jc w:val="both"/>
      </w:pPr>
    </w:p>
    <w:p w14:paraId="30A07B69" w14:textId="0BE7DCA8" w:rsidR="004E685F" w:rsidRDefault="004E685F" w:rsidP="00E660E0">
      <w:pPr>
        <w:spacing w:after="0" w:line="240" w:lineRule="auto"/>
        <w:jc w:val="both"/>
      </w:pPr>
      <w:r>
        <w:t xml:space="preserve">Sarà dunque </w:t>
      </w:r>
      <w:r w:rsidRPr="0029780C">
        <w:rPr>
          <w:b/>
          <w:bCs/>
        </w:rPr>
        <w:t>Donatella Di Pietrantonio</w:t>
      </w:r>
      <w:r>
        <w:t xml:space="preserve"> </w:t>
      </w:r>
      <w:r w:rsidR="0029780C">
        <w:t>-</w:t>
      </w:r>
      <w:r w:rsidR="001F688A">
        <w:t xml:space="preserve"> autrice del romanzo </w:t>
      </w:r>
      <w:r w:rsidR="001F688A">
        <w:rPr>
          <w:i/>
          <w:iCs/>
        </w:rPr>
        <w:t xml:space="preserve">L’età fragile </w:t>
      </w:r>
      <w:r w:rsidR="001F688A">
        <w:t>edito da Einaudi – l</w:t>
      </w:r>
      <w:r>
        <w:t xml:space="preserve">’ospite d’onore della serata </w:t>
      </w:r>
      <w:r w:rsidR="001F688A">
        <w:t xml:space="preserve">di </w:t>
      </w:r>
      <w:r w:rsidR="00E660E0" w:rsidRPr="00E660E0">
        <w:rPr>
          <w:b/>
          <w:bCs/>
        </w:rPr>
        <w:t>d</w:t>
      </w:r>
      <w:r w:rsidR="001F688A" w:rsidRPr="00E660E0">
        <w:rPr>
          <w:b/>
          <w:bCs/>
        </w:rPr>
        <w:t>omenica 7 luglio, alle ore 21.30, nei Giardini della Casa del Podestà</w:t>
      </w:r>
      <w:r w:rsidR="001F688A">
        <w:t>.</w:t>
      </w:r>
    </w:p>
    <w:p w14:paraId="53452F51" w14:textId="77777777" w:rsidR="0097225C" w:rsidRDefault="0097225C" w:rsidP="00E660E0">
      <w:pPr>
        <w:spacing w:after="0" w:line="240" w:lineRule="auto"/>
        <w:jc w:val="both"/>
      </w:pPr>
    </w:p>
    <w:p w14:paraId="0EB753A5" w14:textId="7E252548" w:rsidR="008157CF" w:rsidRDefault="00247BB6" w:rsidP="00E660E0">
      <w:pPr>
        <w:spacing w:after="0" w:line="240" w:lineRule="auto"/>
        <w:jc w:val="both"/>
      </w:pPr>
      <w:r>
        <w:t>D</w:t>
      </w:r>
      <w:r w:rsidR="00673230">
        <w:t xml:space="preserve">opo </w:t>
      </w:r>
      <w:r w:rsidR="00B2407E">
        <w:t>la cerimonia ufficiale</w:t>
      </w:r>
      <w:r w:rsidR="00E7256A">
        <w:t xml:space="preserve"> di assegnazione</w:t>
      </w:r>
      <w:r w:rsidR="00B2407E">
        <w:t xml:space="preserve"> </w:t>
      </w:r>
      <w:r>
        <w:t>tenutasi come da tradizione il primo giovedì del mese di</w:t>
      </w:r>
      <w:r w:rsidR="0084242F">
        <w:t xml:space="preserve"> luglio</w:t>
      </w:r>
      <w:r w:rsidR="00E7256A">
        <w:t xml:space="preserve"> </w:t>
      </w:r>
      <w:r w:rsidR="00156519">
        <w:t>presso il Museo Nazionale Etrusco d</w:t>
      </w:r>
      <w:r w:rsidR="00B2407E" w:rsidRPr="00B2407E">
        <w:t>i Villa Giulia a Roma</w:t>
      </w:r>
      <w:r w:rsidR="00311D6C">
        <w:t xml:space="preserve"> e trasmessa in diretta televisiva da </w:t>
      </w:r>
      <w:r w:rsidR="00311D6C" w:rsidRPr="00311D6C">
        <w:rPr>
          <w:rStyle w:val="Enfasigrassetto"/>
          <w:b w:val="0"/>
          <w:bCs w:val="0"/>
        </w:rPr>
        <w:t>Rai Tre</w:t>
      </w:r>
      <w:r>
        <w:t xml:space="preserve">, </w:t>
      </w:r>
      <w:r w:rsidR="00B31D62">
        <w:t>il Tour del vincitore farà tappa a Lonato del Garda</w:t>
      </w:r>
      <w:r w:rsidR="00FE4D44">
        <w:t>.</w:t>
      </w:r>
    </w:p>
    <w:p w14:paraId="7EDAE633" w14:textId="77777777" w:rsidR="0097225C" w:rsidRDefault="0097225C" w:rsidP="00E660E0">
      <w:pPr>
        <w:spacing w:after="0" w:line="240" w:lineRule="auto"/>
        <w:jc w:val="both"/>
      </w:pPr>
    </w:p>
    <w:p w14:paraId="39E12333" w14:textId="63BA5850" w:rsidR="00F11336" w:rsidRDefault="00F11336" w:rsidP="00E660E0">
      <w:pPr>
        <w:spacing w:after="0" w:line="240" w:lineRule="auto"/>
        <w:jc w:val="both"/>
      </w:pPr>
      <w:r w:rsidRPr="00F11336">
        <w:t xml:space="preserve">I finalisti di questa LXXVIII edizione del Premio </w:t>
      </w:r>
      <w:r>
        <w:t>erano</w:t>
      </w:r>
      <w:r w:rsidRPr="00F11336">
        <w:t xml:space="preserve"> sei in virtù dell’art. 7 del regolamento di votazione che </w:t>
      </w:r>
      <w:r>
        <w:t xml:space="preserve">prevede che </w:t>
      </w:r>
      <w:r w:rsidRPr="00F11336">
        <w:t>"</w:t>
      </w:r>
      <w:r>
        <w:t>s</w:t>
      </w:r>
      <w:r w:rsidRPr="00F11336">
        <w:t>e nella graduatoria dei primi cinque non è compreso almeno un libro pubblicato da un editore medio-piccolo (così definito secondo la classificazione delle associazioni di categoria e le conseguenti valutazioni del comitato direttivo), accede alla seconda votazione il libro (o in caso di ex aequo i libri) con il punteggio maggiore, dando luogo a una finale a sei (o più) candidati".</w:t>
      </w:r>
    </w:p>
    <w:p w14:paraId="64643A2E" w14:textId="20350D0C" w:rsidR="00B17FCE" w:rsidRPr="00F11336" w:rsidRDefault="00B17FCE" w:rsidP="00E660E0">
      <w:pPr>
        <w:spacing w:after="0" w:line="240" w:lineRule="auto"/>
        <w:jc w:val="both"/>
      </w:pPr>
      <w:r>
        <w:t>Questi i libri arrivati alla finale di Roma:</w:t>
      </w:r>
    </w:p>
    <w:p w14:paraId="0D1037D8" w14:textId="77777777" w:rsidR="00F11336" w:rsidRPr="00F11336" w:rsidRDefault="00F11336" w:rsidP="00E660E0">
      <w:pPr>
        <w:spacing w:after="0" w:line="240" w:lineRule="auto"/>
        <w:jc w:val="both"/>
      </w:pPr>
      <w:r w:rsidRPr="00F11336">
        <w:t>. Paolo Di Paolo, Romanzo senza umani (Feltrinelli)</w:t>
      </w:r>
    </w:p>
    <w:p w14:paraId="6D2A8011" w14:textId="32ADC559" w:rsidR="00F11336" w:rsidRPr="00F11336" w:rsidRDefault="00F11336" w:rsidP="00E660E0">
      <w:pPr>
        <w:spacing w:after="0" w:line="240" w:lineRule="auto"/>
        <w:jc w:val="both"/>
      </w:pPr>
      <w:r w:rsidRPr="00F11336">
        <w:t>. Donatella Di Pietrantonio, L'età fragile (Einaudi)</w:t>
      </w:r>
      <w:r w:rsidR="008D68E9">
        <w:t>, che ha vinto anche lo Strega Giovani 2024</w:t>
      </w:r>
      <w:r w:rsidR="00A37F4D">
        <w:t xml:space="preserve"> (il premio è assegnato da una giuria composta di ragazze e ragazzi tra i 16 e i 18 anni provenienti da 103 scuole secondarie superiori distribuite in Italia e all’estero)</w:t>
      </w:r>
    </w:p>
    <w:p w14:paraId="558475B1" w14:textId="77777777" w:rsidR="00F11336" w:rsidRPr="00F11336" w:rsidRDefault="00F11336" w:rsidP="00E660E0">
      <w:pPr>
        <w:spacing w:after="0" w:line="240" w:lineRule="auto"/>
        <w:jc w:val="both"/>
      </w:pPr>
      <w:r w:rsidRPr="00F11336">
        <w:t xml:space="preserve">. Tommaso </w:t>
      </w:r>
      <w:proofErr w:type="spellStart"/>
      <w:r w:rsidRPr="00F11336">
        <w:t>Giartosio</w:t>
      </w:r>
      <w:proofErr w:type="spellEnd"/>
      <w:r w:rsidRPr="00F11336">
        <w:t xml:space="preserve">, </w:t>
      </w:r>
      <w:proofErr w:type="spellStart"/>
      <w:r w:rsidRPr="00F11336">
        <w:t>Autobiogrammatica</w:t>
      </w:r>
      <w:proofErr w:type="spellEnd"/>
      <w:r w:rsidRPr="00F11336">
        <w:t xml:space="preserve"> (minimum fax)</w:t>
      </w:r>
    </w:p>
    <w:p w14:paraId="0B8DCD6B" w14:textId="4F78B6FB" w:rsidR="00F11336" w:rsidRPr="00F11336" w:rsidRDefault="00F11336" w:rsidP="00E660E0">
      <w:pPr>
        <w:spacing w:after="0" w:line="240" w:lineRule="auto"/>
        <w:jc w:val="both"/>
      </w:pPr>
      <w:r w:rsidRPr="00F11336">
        <w:t>. Raffaella Romagnolo, Aggiustare l'universo (Mondadori)</w:t>
      </w:r>
    </w:p>
    <w:p w14:paraId="6C8C1B3D" w14:textId="6510983E" w:rsidR="00F11336" w:rsidRPr="00F11336" w:rsidRDefault="00F11336" w:rsidP="00E660E0">
      <w:pPr>
        <w:spacing w:after="0" w:line="240" w:lineRule="auto"/>
        <w:jc w:val="both"/>
      </w:pPr>
      <w:r w:rsidRPr="00F11336">
        <w:t>. Chiara Valerio, Chi dice e chi tace (Sellerio)</w:t>
      </w:r>
    </w:p>
    <w:p w14:paraId="0574A1C1" w14:textId="48AD734A" w:rsidR="00F11336" w:rsidRDefault="00F11336" w:rsidP="00E660E0">
      <w:pPr>
        <w:spacing w:after="0" w:line="240" w:lineRule="auto"/>
        <w:jc w:val="both"/>
      </w:pPr>
      <w:r w:rsidRPr="00F11336">
        <w:t>. Dario Voltolini, Invernale (La nave di Teseo)</w:t>
      </w:r>
    </w:p>
    <w:p w14:paraId="76263435" w14:textId="77777777" w:rsidR="0097225C" w:rsidRDefault="0097225C" w:rsidP="00E660E0">
      <w:pPr>
        <w:spacing w:after="0" w:line="240" w:lineRule="auto"/>
        <w:jc w:val="both"/>
      </w:pPr>
    </w:p>
    <w:p w14:paraId="78B7AFBC" w14:textId="25B4F2B5" w:rsidR="007C4C45" w:rsidRDefault="00AD2774" w:rsidP="00E660E0">
      <w:pPr>
        <w:spacing w:after="0" w:line="240" w:lineRule="auto"/>
        <w:jc w:val="both"/>
      </w:pPr>
      <w:r>
        <w:t>Nessuna sorpresa all’ultima votazione</w:t>
      </w:r>
      <w:r w:rsidR="005213A5">
        <w:t>. L</w:t>
      </w:r>
      <w:r w:rsidR="00792850">
        <w:t>a classifica provvisoria</w:t>
      </w:r>
      <w:r>
        <w:t xml:space="preserve"> </w:t>
      </w:r>
      <w:r w:rsidR="009E2C66">
        <w:t xml:space="preserve">che aveva portato alla sestina dei finalisti è stata </w:t>
      </w:r>
      <w:r w:rsidR="005213A5">
        <w:t>pienamente</w:t>
      </w:r>
      <w:r w:rsidR="009E2C66">
        <w:t xml:space="preserve"> rispettata</w:t>
      </w:r>
      <w:r w:rsidR="00C636CF">
        <w:t xml:space="preserve"> e Donatella Di Pietrantonio</w:t>
      </w:r>
      <w:r w:rsidR="00204823">
        <w:t xml:space="preserve"> </w:t>
      </w:r>
      <w:r w:rsidR="00E660E0">
        <w:t>-</w:t>
      </w:r>
      <w:r w:rsidR="00204823">
        <w:t xml:space="preserve"> già vincitrice dello Strega Giovani, il premio assegnato dalla giuria </w:t>
      </w:r>
      <w:r w:rsidR="004E10E4">
        <w:t xml:space="preserve">da una giuria di ragazze e ragazzi tra i 16 e i 18 anni provenienti da 103 scuole secondarie superiori distribuite in Italia e all’estero </w:t>
      </w:r>
      <w:r w:rsidR="00E660E0">
        <w:t>-</w:t>
      </w:r>
      <w:r w:rsidR="00C636CF">
        <w:t xml:space="preserve"> ha </w:t>
      </w:r>
      <w:r w:rsidR="00DC323B">
        <w:t xml:space="preserve">vinto con 189 voti su 644 </w:t>
      </w:r>
      <w:r w:rsidR="007C4C45">
        <w:t>votanti.</w:t>
      </w:r>
    </w:p>
    <w:p w14:paraId="095C1698" w14:textId="564C5244" w:rsidR="007C4C45" w:rsidRDefault="007C4C45" w:rsidP="00E660E0">
      <w:pPr>
        <w:spacing w:after="0" w:line="240" w:lineRule="auto"/>
        <w:jc w:val="both"/>
      </w:pPr>
      <w:r>
        <w:t xml:space="preserve">Al secondo e al terzo posto, rispettivamente, </w:t>
      </w:r>
      <w:r w:rsidR="002F415C" w:rsidRPr="00E660E0">
        <w:t>Dario Voltolini</w:t>
      </w:r>
      <w:r w:rsidR="002F415C">
        <w:t xml:space="preserve"> con </w:t>
      </w:r>
      <w:r w:rsidR="002F415C">
        <w:rPr>
          <w:i/>
          <w:iCs/>
        </w:rPr>
        <w:t xml:space="preserve">Invernale </w:t>
      </w:r>
      <w:r w:rsidR="002F415C">
        <w:t xml:space="preserve">(La nave di Teseo) – 143 voti e </w:t>
      </w:r>
      <w:r w:rsidR="002F415C" w:rsidRPr="00E660E0">
        <w:t>Chiara Valerio</w:t>
      </w:r>
      <w:r w:rsidR="002F415C">
        <w:t xml:space="preserve">, </w:t>
      </w:r>
      <w:r w:rsidR="00D90064">
        <w:rPr>
          <w:i/>
          <w:iCs/>
        </w:rPr>
        <w:t xml:space="preserve">Chi dice e chi tace </w:t>
      </w:r>
      <w:r w:rsidR="00D90064">
        <w:t xml:space="preserve">(Sellerio) </w:t>
      </w:r>
      <w:r w:rsidR="00E660E0">
        <w:t>-</w:t>
      </w:r>
      <w:r w:rsidR="00D90064">
        <w:t xml:space="preserve"> 138 voti.</w:t>
      </w:r>
    </w:p>
    <w:p w14:paraId="6546226A" w14:textId="77777777" w:rsidR="004E10E4" w:rsidRDefault="004E10E4" w:rsidP="00E660E0">
      <w:pPr>
        <w:spacing w:after="0" w:line="240" w:lineRule="auto"/>
        <w:jc w:val="both"/>
      </w:pPr>
    </w:p>
    <w:p w14:paraId="63E4ABC0" w14:textId="61409D5A" w:rsidR="004E10E4" w:rsidRPr="004E10E4" w:rsidRDefault="004E10E4" w:rsidP="00E660E0">
      <w:pPr>
        <w:spacing w:after="0" w:line="240" w:lineRule="auto"/>
        <w:jc w:val="both"/>
      </w:pPr>
      <w:r>
        <w:rPr>
          <w:i/>
          <w:iCs/>
        </w:rPr>
        <w:t xml:space="preserve">L’età fragile </w:t>
      </w:r>
      <w:r w:rsidR="003F1F32">
        <w:t>«è la storia di una famiglia sospesa nel segreto del trauma, parole mai dette rinchiuse nel cuore di una montagna d’Abruzzo che è insieme psiche e paesaggio. Il romanzo di una madre che non trova respiro, stretta tra la severità del padre e il silenzio della figlia. Un libro che raccontando il dolore lo cura, perché a scriverlo è una donna che conosce il miracolo delle parole e il sangue delle ferite. Per questo è il mio candidato al Premio Strega»</w:t>
      </w:r>
      <w:r w:rsidR="00F61FC4">
        <w:t>. Queste le parole con cui Vittorio Lingiardi</w:t>
      </w:r>
      <w:r w:rsidR="00386AF0">
        <w:t xml:space="preserve"> ha </w:t>
      </w:r>
      <w:r w:rsidR="00A36895">
        <w:t>presentato l’opera alla giuria dello Strega.</w:t>
      </w:r>
    </w:p>
    <w:p w14:paraId="0BFA97DF" w14:textId="77777777" w:rsidR="00D90064" w:rsidRPr="00D90064" w:rsidRDefault="00D90064" w:rsidP="00E660E0">
      <w:pPr>
        <w:spacing w:after="0" w:line="240" w:lineRule="auto"/>
        <w:jc w:val="both"/>
      </w:pPr>
    </w:p>
    <w:p w14:paraId="115D9292" w14:textId="77777777" w:rsidR="00E660E0" w:rsidRDefault="00E05E2B" w:rsidP="00E660E0">
      <w:pPr>
        <w:spacing w:after="0" w:line="240" w:lineRule="auto"/>
        <w:rPr>
          <w:b/>
          <w:bCs/>
        </w:rPr>
      </w:pPr>
      <w:r w:rsidRPr="00E660E0">
        <w:rPr>
          <w:b/>
          <w:bCs/>
        </w:rPr>
        <w:t>Per partecipare alla serata è obbligatoria la prenotazione</w:t>
      </w:r>
      <w:r w:rsidR="00E660E0">
        <w:rPr>
          <w:b/>
          <w:bCs/>
        </w:rPr>
        <w:t xml:space="preserve">: </w:t>
      </w:r>
    </w:p>
    <w:p w14:paraId="0298544E" w14:textId="5B84D148" w:rsidR="00E05E2B" w:rsidRDefault="00E05E2B" w:rsidP="00E660E0">
      <w:pPr>
        <w:spacing w:after="0" w:line="240" w:lineRule="auto"/>
      </w:pPr>
      <w:r>
        <w:t xml:space="preserve">tel. 0309130060 </w:t>
      </w:r>
      <w:r w:rsidR="00E660E0">
        <w:t>-</w:t>
      </w:r>
      <w:hyperlink r:id="rId6" w:history="1">
        <w:r w:rsidRPr="00AB0C60">
          <w:rPr>
            <w:rStyle w:val="Collegamentoipertestuale"/>
          </w:rPr>
          <w:t>prenotazioni@fondazioneugodacomo.it</w:t>
        </w:r>
      </w:hyperlink>
    </w:p>
    <w:p w14:paraId="170F7640" w14:textId="77777777" w:rsidR="0029780C" w:rsidRDefault="0029780C" w:rsidP="0097225C">
      <w:pPr>
        <w:spacing w:after="0" w:line="240" w:lineRule="auto"/>
      </w:pPr>
    </w:p>
    <w:p w14:paraId="476B6B83" w14:textId="77777777" w:rsidR="0029780C" w:rsidRDefault="0029780C" w:rsidP="0029780C">
      <w:pPr>
        <w:spacing w:after="0" w:line="240" w:lineRule="auto"/>
        <w:jc w:val="both"/>
        <w:outlineLvl w:val="0"/>
        <w:rPr>
          <w:rFonts w:cs="Arial"/>
        </w:rPr>
      </w:pPr>
      <w:r w:rsidRPr="00217114">
        <w:rPr>
          <w:rFonts w:cs="Arial"/>
          <w:b/>
          <w:color w:val="C00000"/>
        </w:rPr>
        <w:t>Informazioni -</w:t>
      </w:r>
      <w:r>
        <w:rPr>
          <w:rFonts w:cs="Arial"/>
          <w:b/>
          <w:color w:val="E36C0A"/>
        </w:rPr>
        <w:t xml:space="preserve"> </w:t>
      </w:r>
      <w:r>
        <w:rPr>
          <w:rFonts w:cs="Arial"/>
          <w:b/>
        </w:rPr>
        <w:t>Fondazione Ugo Da Como</w:t>
      </w:r>
    </w:p>
    <w:p w14:paraId="7F0848AB" w14:textId="77777777" w:rsidR="0029780C" w:rsidRDefault="0029780C" w:rsidP="0029780C">
      <w:pPr>
        <w:spacing w:after="0" w:line="240" w:lineRule="auto"/>
        <w:jc w:val="both"/>
        <w:outlineLvl w:val="0"/>
        <w:rPr>
          <w:rFonts w:cs="Arial"/>
        </w:rPr>
      </w:pPr>
      <w:r>
        <w:rPr>
          <w:rFonts w:cs="Arial"/>
        </w:rPr>
        <w:t>Via Rocca, 2 - Lonato del Garda (Brescia)</w:t>
      </w:r>
    </w:p>
    <w:p w14:paraId="7BD8BE48" w14:textId="01CC791C" w:rsidR="0029780C" w:rsidRDefault="0029780C" w:rsidP="0029780C">
      <w:pPr>
        <w:outlineLvl w:val="0"/>
        <w:rPr>
          <w:rFonts w:cs="Calibri"/>
        </w:rPr>
      </w:pPr>
      <w:r w:rsidRPr="00C80C2D">
        <w:rPr>
          <w:rFonts w:cs="Calibri"/>
        </w:rPr>
        <w:t xml:space="preserve">Tel. 0309130060 - www.fondazioneugodacomo.it </w:t>
      </w:r>
      <w:r>
        <w:rPr>
          <w:rFonts w:cs="Calibri"/>
        </w:rPr>
        <w:t xml:space="preserve">- </w:t>
      </w:r>
      <w:r w:rsidRPr="0029780C">
        <w:t>prenotazioni@fondazioneugodacomo.it</w:t>
      </w:r>
    </w:p>
    <w:p w14:paraId="7B038FA3" w14:textId="77777777" w:rsidR="0029780C" w:rsidRDefault="0029780C" w:rsidP="0029780C">
      <w:pPr>
        <w:spacing w:after="0" w:line="240" w:lineRule="auto"/>
        <w:jc w:val="both"/>
        <w:outlineLvl w:val="0"/>
        <w:rPr>
          <w:rFonts w:cs="Arial"/>
          <w:sz w:val="20"/>
          <w:lang w:val="en-GB"/>
        </w:rPr>
      </w:pPr>
      <w:r>
        <w:rPr>
          <w:rFonts w:cs="Arial"/>
          <w:b/>
          <w:color w:val="C00000"/>
          <w:sz w:val="20"/>
        </w:rPr>
        <w:t>Ufficio Stampa -</w:t>
      </w:r>
      <w:r>
        <w:rPr>
          <w:rFonts w:cs="Arial"/>
          <w:b/>
          <w:sz w:val="20"/>
        </w:rPr>
        <w:t xml:space="preserve"> Studio Agorà - </w:t>
      </w:r>
      <w:r>
        <w:rPr>
          <w:rFonts w:cs="Arial"/>
          <w:sz w:val="20"/>
          <w:lang w:val="en-GB"/>
        </w:rPr>
        <w:t xml:space="preserve">tel. 0481 62385 - </w:t>
      </w:r>
      <w:hyperlink r:id="rId7" w:history="1">
        <w:r>
          <w:rPr>
            <w:rStyle w:val="Collegamentoipertestuale"/>
            <w:rFonts w:cs="Arial"/>
            <w:color w:val="auto"/>
            <w:sz w:val="20"/>
            <w:u w:val="none"/>
            <w:lang w:val="en-GB"/>
          </w:rPr>
          <w:t>www.studio-agora.it</w:t>
        </w:r>
      </w:hyperlink>
      <w:r>
        <w:rPr>
          <w:rFonts w:cs="Arial"/>
          <w:sz w:val="20"/>
          <w:lang w:val="en-GB"/>
        </w:rPr>
        <w:t xml:space="preserve"> - </w:t>
      </w:r>
      <w:hyperlink r:id="rId8" w:history="1">
        <w:r>
          <w:rPr>
            <w:rStyle w:val="Collegamentoipertestuale"/>
            <w:rFonts w:cs="Arial"/>
            <w:color w:val="auto"/>
            <w:sz w:val="20"/>
            <w:u w:val="none"/>
            <w:lang w:val="en-GB"/>
          </w:rPr>
          <w:t>agora@studio-agora.it</w:t>
        </w:r>
      </w:hyperlink>
      <w:r>
        <w:rPr>
          <w:rFonts w:cs="Arial"/>
          <w:sz w:val="20"/>
          <w:lang w:val="en-GB"/>
        </w:rPr>
        <w:t xml:space="preserve"> </w:t>
      </w:r>
    </w:p>
    <w:p w14:paraId="51766E1F" w14:textId="77777777" w:rsidR="0029780C" w:rsidRDefault="0029780C" w:rsidP="0097225C">
      <w:pPr>
        <w:spacing w:after="0" w:line="240" w:lineRule="auto"/>
      </w:pPr>
    </w:p>
    <w:p w14:paraId="531898DA" w14:textId="77777777" w:rsidR="00E05E2B" w:rsidRPr="0067732C" w:rsidRDefault="00E05E2B" w:rsidP="0097225C">
      <w:pPr>
        <w:spacing w:after="0" w:line="240" w:lineRule="auto"/>
      </w:pPr>
    </w:p>
    <w:sectPr w:rsidR="00E05E2B" w:rsidRPr="0067732C" w:rsidSect="00F42896">
      <w:pgSz w:w="11906" w:h="16838"/>
      <w:pgMar w:top="426" w:right="991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06494"/>
    <w:multiLevelType w:val="multilevel"/>
    <w:tmpl w:val="B16A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254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DF"/>
    <w:rsid w:val="0001334E"/>
    <w:rsid w:val="00030216"/>
    <w:rsid w:val="00032DC0"/>
    <w:rsid w:val="00035B77"/>
    <w:rsid w:val="000E7C54"/>
    <w:rsid w:val="00156519"/>
    <w:rsid w:val="001F688A"/>
    <w:rsid w:val="00204823"/>
    <w:rsid w:val="00212DD8"/>
    <w:rsid w:val="00247BB6"/>
    <w:rsid w:val="0029780C"/>
    <w:rsid w:val="002E09D2"/>
    <w:rsid w:val="002F415C"/>
    <w:rsid w:val="00311D6C"/>
    <w:rsid w:val="00321DB0"/>
    <w:rsid w:val="00336F8C"/>
    <w:rsid w:val="00337B59"/>
    <w:rsid w:val="00370147"/>
    <w:rsid w:val="00386AF0"/>
    <w:rsid w:val="003F1F32"/>
    <w:rsid w:val="00413BDE"/>
    <w:rsid w:val="004B07E6"/>
    <w:rsid w:val="004E10E4"/>
    <w:rsid w:val="004E685F"/>
    <w:rsid w:val="005213A5"/>
    <w:rsid w:val="0055718F"/>
    <w:rsid w:val="00567FB2"/>
    <w:rsid w:val="006001C1"/>
    <w:rsid w:val="00606315"/>
    <w:rsid w:val="00673230"/>
    <w:rsid w:val="0067732C"/>
    <w:rsid w:val="006822D7"/>
    <w:rsid w:val="006A2A28"/>
    <w:rsid w:val="00740669"/>
    <w:rsid w:val="00792850"/>
    <w:rsid w:val="007C4C45"/>
    <w:rsid w:val="007C4EDF"/>
    <w:rsid w:val="007F6D02"/>
    <w:rsid w:val="008157CF"/>
    <w:rsid w:val="0084242F"/>
    <w:rsid w:val="008B3666"/>
    <w:rsid w:val="008D473C"/>
    <w:rsid w:val="008D68E9"/>
    <w:rsid w:val="008F3159"/>
    <w:rsid w:val="009043FD"/>
    <w:rsid w:val="009059B3"/>
    <w:rsid w:val="0097225C"/>
    <w:rsid w:val="00997CC7"/>
    <w:rsid w:val="009B17A3"/>
    <w:rsid w:val="009D51E1"/>
    <w:rsid w:val="009D5FA4"/>
    <w:rsid w:val="009E2C66"/>
    <w:rsid w:val="00A203B7"/>
    <w:rsid w:val="00A36895"/>
    <w:rsid w:val="00A37F4D"/>
    <w:rsid w:val="00A51AEC"/>
    <w:rsid w:val="00A7526D"/>
    <w:rsid w:val="00AB0392"/>
    <w:rsid w:val="00AC51DF"/>
    <w:rsid w:val="00AD2774"/>
    <w:rsid w:val="00AD53F3"/>
    <w:rsid w:val="00AF584A"/>
    <w:rsid w:val="00B17FCE"/>
    <w:rsid w:val="00B2407E"/>
    <w:rsid w:val="00B31D62"/>
    <w:rsid w:val="00C35DF4"/>
    <w:rsid w:val="00C636CF"/>
    <w:rsid w:val="00C80F07"/>
    <w:rsid w:val="00CC657F"/>
    <w:rsid w:val="00CE4F2D"/>
    <w:rsid w:val="00D713B0"/>
    <w:rsid w:val="00D739D4"/>
    <w:rsid w:val="00D74139"/>
    <w:rsid w:val="00D90064"/>
    <w:rsid w:val="00D918FC"/>
    <w:rsid w:val="00DC323B"/>
    <w:rsid w:val="00E05E2B"/>
    <w:rsid w:val="00E34FF5"/>
    <w:rsid w:val="00E35A8D"/>
    <w:rsid w:val="00E660E0"/>
    <w:rsid w:val="00E7256A"/>
    <w:rsid w:val="00EB02C7"/>
    <w:rsid w:val="00F11336"/>
    <w:rsid w:val="00F34DAE"/>
    <w:rsid w:val="00F37975"/>
    <w:rsid w:val="00F42896"/>
    <w:rsid w:val="00F61FC4"/>
    <w:rsid w:val="00FE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6963"/>
  <w15:chartTrackingRefBased/>
  <w15:docId w15:val="{45CDC99C-A6C4-49BA-A206-A459FFC8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3797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7975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F11336"/>
    <w:rPr>
      <w:i/>
      <w:iCs/>
    </w:rPr>
  </w:style>
  <w:style w:type="character" w:styleId="Enfasigrassetto">
    <w:name w:val="Strong"/>
    <w:basedOn w:val="Carpredefinitoparagrafo"/>
    <w:uiPriority w:val="22"/>
    <w:qFormat/>
    <w:rsid w:val="00311D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0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ora@studio-agor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io-agor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notazioni@fondazioneugodacomo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Sciola</dc:creator>
  <cp:keywords/>
  <dc:description/>
  <cp:lastModifiedBy>marina.tagliaferri24@outlook.it</cp:lastModifiedBy>
  <cp:revision>53</cp:revision>
  <dcterms:created xsi:type="dcterms:W3CDTF">2022-02-02T16:06:00Z</dcterms:created>
  <dcterms:modified xsi:type="dcterms:W3CDTF">2024-07-05T08:08:00Z</dcterms:modified>
</cp:coreProperties>
</file>